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9A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36"/>
          <w:szCs w:val="36"/>
        </w:rPr>
        <w:t>以人口高质量发展支撑中国式现代化</w:t>
      </w:r>
    </w:p>
    <w:p w14:paraId="3A2E8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 w14:paraId="38656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习近平</w:t>
      </w:r>
    </w:p>
    <w:p w14:paraId="50AA7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 w14:paraId="3126F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2B2B2B"/>
          <w:spacing w:val="0"/>
          <w:sz w:val="27"/>
          <w:szCs w:val="27"/>
          <w:shd w:val="clear" w:fill="FFFFFF"/>
        </w:rPr>
        <w:t>　　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推动人口高质量发展，是我提出的一个新概念、新要求，中央财经委员会研究这个题目很及时、很重要。</w:t>
      </w:r>
    </w:p>
    <w:p w14:paraId="23597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（一）我国现代化建设面临新的人口形势</w:t>
      </w:r>
    </w:p>
    <w:p w14:paraId="706EC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我国长期是世界人口最多的国家，人口发展是关系中华民族伟大复兴的大事。当前，我们迈上全面建设社会主义现代化国家新征程，我国人口发展也进入了一个新的时期。综合研判，随着经济社会发展和人口年龄结构变化，我国总体上已由人口增量发展转向减量发展阶段，人口发展呈现少子化、老龄化、区域人口增减分化等明显的趋势性特征。推进中国式现代化面临新的人口环境和条件。</w:t>
      </w:r>
    </w:p>
    <w:p w14:paraId="35F83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对于我国人口发展新形势，必须全面认识、正确看待。</w:t>
      </w:r>
    </w:p>
    <w:p w14:paraId="3D2EA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首先，要充分肯定计划生育政策的正确性和有效性。人口规模巨大是我国的基本国情。我们推行计划生育，是根据特定历史阶段的现实国情作出的重大决策，有效控制了人口过快增长及其带来的压力，有力支撑了改革开放和社会主义现代化事业。党的十八大以来，针对人口增长和人口结构出现的新变化，党中央科学研判，及时调整优化生育政策，总体效果是好的，对此必须充分肯定。</w:t>
      </w:r>
    </w:p>
    <w:p w14:paraId="27FFB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其次，要辩证看待人口负增长带来的影响。我国用几十年时间走完发达国家上百年工业化道路，人口转变速度快，人口减少来得早，但总体上是符合世界现代化发展一般规律的。人口减少会对发展带来一些不利影响，比如劳动力减少、消费投资动能减弱。同时，人口减少也有一些正面效应，比如减轻资源环境压力、倒逼经济发展从外延式扩张转向内涵式发展。总的看，人口减少对经济社会发展影响利弊兼有，不能只看一面，有些问题要长期看，不能急于下结论，既要反对“人口决定论”，又要反对“人口无关论”，趋利避害做好工作。</w:t>
      </w:r>
    </w:p>
    <w:p w14:paraId="64DE8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再次，要正确认识人口红利问题。要看到，人口红利不仅与人口数量和结构有关，更与人口素质、经济政策及配套措施有关。我国现有人口和劳动力规模足够庞大，目前人口减少的体量有限，全民受教育水平持续提高，人口综合红利仍然具有明显优势。同时要看到，我国人口少子化、老龄化发生在现代化完成之前，这会带来一些新的困难和挑战，要积极加以应对。</w:t>
      </w:r>
    </w:p>
    <w:p w14:paraId="4F0A6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（二）做好新时代人口工作的基本思路和重大原则</w:t>
      </w:r>
    </w:p>
    <w:p w14:paraId="3C877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做好新时代人口工作，必须坚持以新时代中国特色社会主义思想为指导，全面贯彻落实党的二十大精神，完整、准确、全面贯彻新发展理念，着眼强国建设、民族复兴的战略安排，完善新时代人口发展战略，认识、适应、引领人口发展新常态，着力提高人口整体素质，努力保持适度生育水平和人口规模，加快塑造素质优良、总量充裕、结构优化、分布合理的现代化人力资源，以人口高质量发展支撑中国式现代化。要把握好以下原则。</w:t>
      </w:r>
    </w:p>
    <w:p w14:paraId="06ED4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一是坚持以人口高质量发展促进经济社会高质量发展。我国已经进入推动高质量发展的关键时期，必须推动人口工作由调节数量为主向提升素质、稳定总量、优化结构、畅通流动转变，以人口高质量发展打造高素质人力资源，加快构建新发展格局，着力推动高质量发展。</w:t>
      </w:r>
    </w:p>
    <w:p w14:paraId="0834D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二是坚持以系统观念统筹谋划人口问题。要树立“大人口观”，从中国式现代化全局出发，深入研判人口变化对经济社会发展的复杂影响，在制定经济社会政策时充分考虑人口变化因素，推动人口与财政、货币、就业、产业、投资、消费、生态、区域等政策形成系统集成效应。人口安全是人口高质量发展的底线要求，大国兴衰往往受到人口状况的深刻影响，要将人口安全纳入总体国家安全范畴加以谋划。</w:t>
      </w:r>
    </w:p>
    <w:p w14:paraId="13960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三是坚持以改革创新推动人口高质量发展。过去人口工作以“管”为主，今后工作覆盖面更广了、颗粒度更细了，要更加重视“引导”和“激励”的办法，由主要依靠政府力量向政府和社会协同治理转变。要深化重点领域改革，加快形成有利于人口高质量发展的思想观念、政策法规、体制机制，建立健全科学的人口及相关领域公共政策体系，让人民群众在参与和支持人口高质量发展中有更多获得感。同时要避免“急就章”，匆忙出台一些易引发争议的举措。</w:t>
      </w:r>
    </w:p>
    <w:p w14:paraId="00B8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四是坚持促进人的全面发展和全体人民共同富裕。做好新时代人口工作，要顺应人民群众对美好生活的期待，坚持人民主体地位，把人口高质量发展同人民高品质生活紧密结合起来，把“投资于物”同“投资于人”紧密结合起来，尽力而为、量力而行，建立健全覆盖全人群、全生命周期的人口服务体系，将婚嫁、生育、养育、教育、就业、就医、住房、养老等一体考虑，有力促进人的全面发展、全体人民共同富裕。</w:t>
      </w:r>
    </w:p>
    <w:p w14:paraId="36828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（三）以人口高质量发展支撑中国式现代化的重点任务</w:t>
      </w:r>
    </w:p>
    <w:p w14:paraId="22D33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第一，深化教育卫生事业改革创新，全面提高人口综合素质。要全面提高人口科学文化素质。把教育强国建设作为人口高质量发展的战略工程，适应世界科技革命和产业变革趋势，将教育、科技、人才一体谋划，提升教育质量。提高教育普及水平，增加劳动力平均受教育年限。优化高等教育层次类型、学科专业结构和人才培养结构，加快构建中国特色现代职业教育体系。强化数字化赋能，完善全民终身学习推进机制。要全面提高人口健康素质。切实提高出生人口素质，促进儿童健康成长。加强重大慢性病健康管理，提高健康预期寿命。广泛开展全民健身活动，加强青少年体育和心理健康工作。要全面提高人口思想道德素质。用社会主义核心价值观铸魂育人，加强诚信建设，弘扬劳动精神、奋斗精神，提高全民道德水准和文明素养。</w:t>
      </w:r>
    </w:p>
    <w:p w14:paraId="74E42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第二，建立健全生育支持政策体系，促进人口长期均衡发展。要大力发展普惠托育服务体系。健全托育支持政策和标准规范体系，统筹配置0—6岁育幼服务资源，多渠道增加财力支持，国家财力要多支持相关公共服务。要显著减轻家庭生育养育教育负担。完善生育保险制度，扩大覆盖面。全面落实生育假期，在政府、用人单位、家庭之间建立合理的成本共担机制。完善住房、教育、就业等方面的支持政策。要推动建设生育友好型社会。重视家庭家教家风，建设新型婚育文化，推进婚俗改革，破除高价彩礼等陈规陋习。</w:t>
      </w:r>
    </w:p>
    <w:p w14:paraId="7C968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第三，加强人力资源开发利用，增加全社会劳动力有效供给。要稳妥有序实施延迟法定退休年龄政策。要稳定劳动参与率，提高人力资源利用效率，促进高质量充分就业。支持青年人创业就业。加强灵活就业和新就业形态劳动者劳动保障权益维护。保障妇女生育权益，增加妇女劳动就业。持续推进农业转移人口市民化，提高常住人口和户籍人口城镇化率。</w:t>
      </w:r>
    </w:p>
    <w:p w14:paraId="6E727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第四，实施积极应对人口老龄化国家战略，努力实现老有所养、老有所为、老有所乐。要推进基本养老服务体系建设。完善基本养老服务清单制度，建立居家社区机构相协调、医养康养相结合的养老服务体系。要大力发展银发经济。支持养老产业规模化、标准化、集群化、品牌化发展，培育高精尖产品和高品质服务模式。要增强社会保险制度可持续性。加快发展多层次、多支柱养老保险体系，强化第二、第三支柱养老保险，健全基本医疗保险筹资和待遇调整机制。</w:t>
      </w:r>
    </w:p>
    <w:p w14:paraId="6B41A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第五，更好统筹人口与经济社会、资源环境的关系，维护人口安全。要顺应人口转变新趋势建设现代化产业体系。以消费结构升级引领产业转型升级，基础设施布局要考虑人口达峰和分布变化的影响。要优化区域经济布局和国土空间体系。完善人员编制、土地供应、财政转移支付、公共服务等与人口增减挂钩机制，支持人口和劳动力合理有序流动。要抓住人口减量发展蕴含的新机遇，加强生态保护修复，促进休养生息。要优化人口结构和分布，维护国家安全。</w:t>
      </w:r>
    </w:p>
    <w:p w14:paraId="74505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做好新时代人口工作，必须坚持党的全面领导。要建立健全推动人口高质量发展的领导协调机制。坚持地方党政主要领导亲自抓、负总责，将落实人口政策纳入相关考核。要加强人口统计与动态监测预警，完善人口和生育保障法律体系，构建中国特色人口理论体系。要做好宣传引导，营造良好氛围。</w:t>
      </w:r>
    </w:p>
    <w:p w14:paraId="7FE1A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　　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何尼玛-傻趣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1" w:fontKey="{4BD10696-9D56-4D1E-A09C-B834956C41F8}"/>
  </w:font>
  <w:font w:name="何尼玛-傻趣">
    <w:panose1 w:val="02000500000000000000"/>
    <w:charset w:val="80"/>
    <w:family w:val="auto"/>
    <w:pitch w:val="default"/>
    <w:sig w:usb0="A00002BF" w:usb1="F9DF6CFA" w:usb2="0008003F" w:usb3="00000000" w:csb0="0002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6DA95BE-87A8-4E4B-85C0-05F6726E59F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44E447C3-CCBA-4621-8DC2-2D35FF6762E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A5CA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B5784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B5784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BF7D5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47CDD"/>
    <w:rsid w:val="0B5F2430"/>
    <w:rsid w:val="0CD33710"/>
    <w:rsid w:val="166706C1"/>
    <w:rsid w:val="186E24D6"/>
    <w:rsid w:val="5FF3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1040</Words>
  <Characters>1050</Characters>
  <Lines>0</Lines>
  <Paragraphs>0</Paragraphs>
  <TotalTime>4</TotalTime>
  <ScaleCrop>false</ScaleCrop>
  <LinksUpToDate>false</LinksUpToDate>
  <CharactersWithSpaces>1060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2024-12-01T04:21:00Z</dcterms:created>
  <dc:creator>35352</dc:creator>
  <cp:lastModifiedBy>赋渲·云梦</cp:lastModifiedBy>
  <dcterms:modified xsi:type="dcterms:W3CDTF">2024-12-02T09:50:36Z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8205519C2C454907A014A5494E882622_12</vt:lpwstr>
  </property>
</Properties>
</file>