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6D5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2"/>
          <w:szCs w:val="32"/>
        </w:rPr>
      </w:pPr>
      <w:r>
        <w:rPr>
          <w:rFonts w:hint="eastAsia" w:ascii="微软雅黑" w:hAnsi="微软雅黑" w:eastAsia="微软雅黑" w:cs="微软雅黑"/>
          <w:i w:val="0"/>
          <w:iCs w:val="0"/>
          <w:caps w:val="0"/>
          <w:color w:val="333333"/>
          <w:spacing w:val="0"/>
          <w:sz w:val="32"/>
          <w:szCs w:val="32"/>
          <w:shd w:val="clear" w:fill="FFFFFF"/>
        </w:rPr>
        <w:t>习近平在中华全国供销合作总社成立70周年之际作出重要指示强调</w:t>
      </w:r>
    </w:p>
    <w:p w14:paraId="38492D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shd w:val="clear" w:fill="FFFFFF"/>
        </w:rPr>
        <w:t>当好党和政府密切联系农民群众的桥梁纽带 奋力谱写供销合作事业高质量发展新篇章</w:t>
      </w:r>
    </w:p>
    <w:p w14:paraId="30DA19C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shd w:val="clear" w:fill="FFFFFF"/>
        </w:rPr>
        <w:t>李强作出批示</w:t>
      </w:r>
    </w:p>
    <w:p w14:paraId="638193D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4"/>
          <w:szCs w:val="14"/>
        </w:rPr>
      </w:pPr>
      <w:r>
        <w:rPr>
          <w:rFonts w:hint="eastAsia" w:ascii="宋体" w:hAnsi="宋体" w:eastAsia="宋体" w:cs="宋体"/>
          <w:i w:val="0"/>
          <w:iCs w:val="0"/>
          <w:caps w:val="0"/>
          <w:color w:val="333333"/>
          <w:spacing w:val="0"/>
          <w:sz w:val="14"/>
          <w:szCs w:val="14"/>
          <w:shd w:val="clear" w:fill="FFFFFF"/>
        </w:rPr>
        <w:t>《 人民日报 》（ 2024年11月29日   第 01 版）</w:t>
      </w:r>
    </w:p>
    <w:p w14:paraId="1CAC1C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shd w:val="clear" w:fill="FFFFFF"/>
        </w:rPr>
        <w:t>　　</w:t>
      </w:r>
      <w:bookmarkStart w:id="0" w:name="_GoBack"/>
      <w:r>
        <w:rPr>
          <w:rFonts w:hint="eastAsia" w:ascii="仿宋_GB2312" w:hAnsi="黑体" w:eastAsia="仿宋_GB2312" w:cs="Times New Roman"/>
          <w:kern w:val="2"/>
          <w:sz w:val="32"/>
          <w:szCs w:val="32"/>
          <w:lang w:val="en-US" w:eastAsia="zh-CN" w:bidi="ar-SA"/>
        </w:rPr>
        <w:t>新华社北京11月28日电  在中华全国供销合作总社成立70周年之际，中共中央总书记、国家主席、中央军委主席习近平作出重要指示，并向全国供销合作社系统广大干部职工致以亲切问候，向受表彰的先进集体和先进个人表示热烈祝贺。</w:t>
      </w:r>
    </w:p>
    <w:p w14:paraId="73F046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习近平指出，70年来，供销合作社始终围绕党的中心任务，主动服务大局，在服务城乡群众、繁荣农村经济、助力脱贫攻坚、促进农民增收、推动乡村振兴等方面发挥了积极作用。</w:t>
      </w:r>
    </w:p>
    <w:p w14:paraId="7FB0B54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新时代新征程，各级党委和政府要进一步加强对供销合作社工作的领导和支持，充分用好这支力量。供销合作社要认真践行新发展理念，扎根农业农村，聚焦主责主业，深化综合改革，强化机制创新，持续打造服务农民生产生活和促进现代农业发展的综合平台，当好党和政府密切联系农民群众的桥梁纽带，奋力谱写供销合作事业高质量发展新篇章，为推进乡村全面振兴、加快建设农业强国作出更大贡献。</w:t>
      </w:r>
    </w:p>
    <w:p w14:paraId="075073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政治局常委、国务院总理李强作出批示指出，供销合作社要深入贯彻落实习近平总书记重要指示精神和党中央决策部署，牢记使命担当，发挥独特优势，深化改革创新，着力提高经营管理水平，不断夯实为农服务基础，进一步推动农资供应、农产品流通、农业社会化服务、再生资源回收利用等重点工作高质量发展，更好服务农民生产生活，为推进城乡融合发展、加快农业农村现代化发挥更大作用。</w:t>
      </w:r>
    </w:p>
    <w:p w14:paraId="4521819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华全国供销合作总社成立70周年纪念会28日在京召开。会上传达了习近平重要指示和李强批示。中共中央政治局委员、国务院副总理刘国中出席会议并讲话。他表示，有70年光荣传统的供销合作社，在党的十八大以来，为确保国家粮食安全、打赢脱贫攻坚战、推进乡村全面振兴作出了重要贡献。新时代新征程，全国供销合作社系统要深入学习贯彻习近平总书记重要指示和李强总理批示要求，完整准确全面贯彻新发展理念，在促进城乡融合发展、推进乡村全面振兴中再立新功。要坚持和加强党的全面领导，牢记为农服务宗旨，深化重点领域和关键环节改革，全面加强自身建设，谱写供销合作事业高质量发展新篇章。</w:t>
      </w:r>
    </w:p>
    <w:p w14:paraId="50D030C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会上，人力资源社会保障部、中华全国供销合作总社联合表彰了全国供销合作社系统先进集体、劳动模范和先进工作者，获奖代表作了发言。</w:t>
      </w:r>
    </w:p>
    <w:p w14:paraId="315566D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华全国供销合作总社成立于1954年。经过70年发展，供销合作社加快向全程农业社会化服务延伸、向全方位城乡社区服务拓展，加快形成综合性、规模化、可持续的为农服务体系，在推进乡村全面振兴、加快农业强国建设中发挥着独特优势和重要作用。</w:t>
      </w:r>
    </w:p>
    <w:p w14:paraId="78EA88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EC10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51DE11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51DE11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76B8C">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D614AB"/>
    <w:rsid w:val="51357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1083</Words>
  <Characters>1101</Characters>
  <Lines>0</Lines>
  <Paragraphs>0</Paragraphs>
  <TotalTime>0</TotalTime>
  <ScaleCrop>false</ScaleCrop>
  <LinksUpToDate>false</LinksUpToDate>
  <CharactersWithSpaces>1126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2024-12-01T08:54:00Z</dcterms:created>
  <dc:creator>35352</dc:creator>
  <cp:lastModifiedBy>WPS_1726838869</cp:lastModifiedBy>
  <dcterms:modified xsi:type="dcterms:W3CDTF">2024-12-01T10:53:06Z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4A2F3FFC2E214AC0B2407390FE5211EF_12</vt:lpwstr>
  </property>
</Properties>
</file>