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83C1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习近平在听取吉林省委和省政府工作汇报时强调</w:t>
      </w:r>
    </w:p>
    <w:p w14:paraId="79EB5AF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深入落实推动新时代东北全面振兴战略部署 在中国式现代化建设中展现更大作为</w:t>
      </w:r>
    </w:p>
    <w:p w14:paraId="138DC37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蔡奇出席汇报会</w:t>
      </w:r>
    </w:p>
    <w:p w14:paraId="7406379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</w:pPr>
    </w:p>
    <w:p w14:paraId="57BA47E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《人民日报》（2025年02月09日 第 01 版）</w:t>
      </w:r>
    </w:p>
    <w:p w14:paraId="18AB104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bookmarkEnd w:id="0"/>
    </w:p>
    <w:p w14:paraId="378AA99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本报长春2月8日电  中共中央总书记、国家主席、中央军委主席习近平在听取吉林省委和省政府工作汇报时强调，吉林要深入落实党中央关于推动新时代东北全面振兴的战略部署，牢牢把握东北在维护国家“五大安全”中的重要使命，坚持把发展立足点放在高质量发展上，完整准确全面贯彻新发展理念，积极服务和融入新发展格局，进一步全面深化改革开放，抓住机遇、乘势而上，勇于创新、苦干实干，在中国式现代化建设中展现更大作为。</w:t>
      </w:r>
    </w:p>
    <w:p w14:paraId="20F80D6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2月8日上午，习近平在吉林省长春市听取吉林省委和省政府工作汇报。省委书记黄强作了汇报，省长胡玉亭等参加汇报会。</w:t>
      </w:r>
    </w:p>
    <w:p w14:paraId="43F7744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听取汇报后，习近平发表重要讲话，对吉林各项工作取得的成绩给予肯定，对下一步工作提出要求。</w:t>
      </w:r>
    </w:p>
    <w:p w14:paraId="4929291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高质量发展离不开创新驱动和产业支撑。要守牢实体经济这个根基，统筹推动传统产业转型、优势产业壮大和新质生产力培育，构建体现吉林特色的现代化产业体系。要推进科技创新同产业创新深度融合，整合科研资源和力量，强化企业创新主体地位，优化创新生态，力争在一批重大科技专项上取得新突破，推动科技成果向现实生产力转化。要统筹生态环境保护和绿色低碳发展，利用冰雪、自然风光、民族风情等特色资源发展旅游业。要统筹区域协调发展，推进长春现代化都市圈建设，注重同东北地区其他省份的协同联动，形成融合发展的格局。</w:t>
      </w:r>
    </w:p>
    <w:p w14:paraId="5A37CCE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进一步全面深化改革开放对东北全面振兴至关重要。要瞄准制约构建新发展格局、推动高质量发展的堵点卡点和民生领域的难点痛点问题，设置改革议题、生成改革方案，着力解决深层次矛盾、破除体制机制障碍。无论深化国资国企改革，还是促进民营经济发展，都要全面落实政策规定，注重典型引路，既解决共性问题又解决个性问题。要积极融入全国统一大市场建设，营造市场化、法治化、国际化一流营商环境，建设更高水平开放型经济新体制。</w:t>
      </w:r>
    </w:p>
    <w:p w14:paraId="30F3807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保障国家粮食安全，是农业大省、粮食大省的政治责任。吉林要以发展现代化大农业为主攻方向，完善强农惠农富农支持制度，统筹发展科技农业、绿色农业、质量农业、品牌农业。要积极发展生态养殖，加强农产品精深加工和食品细加工，做足做活“粮头食尾”、“畜头肉尾”、“农头工尾”文章，构建多元化食物供给体系。要统筹谋划城乡空间布局、产业发展、公共服务、基础设施建设，推动兴业、强县、富民一体发展，促进城乡共同繁荣。要巩固拓展脱贫攻坚成果，加强和创新基层治理，提高文明乡风建设水平，打造平安法治乡村和宜居宜业和美乡村。</w:t>
      </w:r>
    </w:p>
    <w:p w14:paraId="106DE65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吉林是多民族聚居地区，要全面贯彻新时代党的民族理论和民族政策，全面贯彻党的宗教工作基本方针，着力推进中华民族共同体建设，促进各民族交往交流交融，引导各族群众树立正确的国家观、历史观、民族观、文化观、宗教观，着力开创民族团结进步新局面。要深入推进兴边富民行动，因地制宜发展边境贸易、特色产业。</w:t>
      </w:r>
    </w:p>
    <w:p w14:paraId="5DB29E0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习近平指出，统筹发展和安全，任何时候都必须紧紧抓在手上。要落实防范化解重点领域风险的各项举措，加强对自然灾害的预防预警和应对，全面排查和消除安全生产隐患，维护社会大局稳定。</w:t>
      </w:r>
    </w:p>
    <w:p w14:paraId="00B2AAE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高质量发展需要高质量党建来引领。要树立正确用人导向和工作导向，引导各级干部特别是领导干部践行正确政绩观，增强本领、担当作为、争创佳绩。要巩固拓展党纪学习教育成果，坚持党性党风党纪一起抓、正风肃纪反腐相贯通，完善权力配置运行的制约和监督机制，持续整治形式主义为基层减负，持续整治群众身边不正之风和腐败问题，推动干部在遵规守纪、清正廉洁的前提下大胆干事。</w:t>
      </w:r>
    </w:p>
    <w:p w14:paraId="0992833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中共中央政治局常委、中央办公厅主任蔡奇出席汇报会。</w:t>
      </w:r>
    </w:p>
    <w:p w14:paraId="624FAC3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何立峰、王小洪及中央和国家机关有关部门负责同志参加汇报会。</w:t>
      </w:r>
    </w:p>
    <w:p w14:paraId="47012571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康行楷体 W5">
    <w:panose1 w:val="03000509000000000000"/>
    <w:charset w:val="86"/>
    <w:family w:val="auto"/>
    <w:pitch w:val="default"/>
    <w:sig w:usb0="A00002BF" w:usb1="384F6CFA" w:usb2="00000012" w:usb3="00000000" w:csb0="00040001" w:csb1="00000000"/>
  </w:font>
  <w:font w:name="汉仪力量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BB71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D9304E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D9304E">
                    <w:pPr>
                      <w:pStyle w:val="5"/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7358E"/>
    <w:rsid w:val="2B3F63A9"/>
    <w:rsid w:val="34A02734"/>
    <w:rsid w:val="5407358E"/>
    <w:rsid w:val="7F2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2025-02-27T08:21:00Z</dcterms:created>
  <dc:creator>王凯</dc:creator>
  <cp:lastModifiedBy>王凯</cp:lastModifiedBy>
  <dcterms:modified xsi:type="dcterms:W3CDTF">2025-02-27T08:22:48Z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1ADE01385344434B9DC9FFCD7C8C00BD_11</vt:lpwstr>
  </property>
  <property fmtid="{D5CDD505-2E9C-101B-9397-08002B2CF9AE}" pid="4" name="KSOTemplateDocerSaveRecord">
    <vt:lpwstr>eyJoZGlkIjoiZTVmNWRkZTMyMDc5NTdmOTFiYzE4YmYyMTE2NjY0OGYiLCJ1c2VySWQiOiIyODIzMTIwNDkifQ==</vt:lpwstr>
  </property>
</Properties>
</file>