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F13AD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jc w:val="center"/>
        <w:rPr>
          <w:rFonts w:ascii="helvetica" w:hAnsi="helvetica" w:eastAsia="helvetica" w:cs="helvetica"/>
          <w:caps w:val="0"/>
          <w:color w:val="2B2B2B"/>
          <w:spacing w:val="0"/>
          <w:sz w:val="28"/>
          <w:szCs w:val="28"/>
        </w:rPr>
      </w:pPr>
      <w:r>
        <w:rPr>
          <w:rStyle w:val="7"/>
          <w:rFonts w:ascii="微软雅黑" w:hAnsi="微软雅黑" w:eastAsia="微软雅黑" w:cs="微软雅黑"/>
          <w:b/>
          <w:bCs/>
          <w:caps w:val="0"/>
          <w:color w:val="BA372A"/>
          <w:spacing w:val="0"/>
          <w:sz w:val="40"/>
          <w:szCs w:val="40"/>
          <w:shd w:val="clear" w:fill="FFFFFF"/>
        </w:rPr>
        <w:t>朝着建成科技强国的宏伟目标奋勇前进</w:t>
      </w:r>
      <w:r>
        <w:rPr>
          <w:rStyle w:val="7"/>
          <w:rFonts w:hint="eastAsia" w:ascii="微软雅黑" w:hAnsi="微软雅黑" w:eastAsia="微软雅黑" w:cs="微软雅黑"/>
          <w:b/>
          <w:bCs/>
          <w:caps w:val="0"/>
          <w:color w:val="BA372A"/>
          <w:spacing w:val="0"/>
          <w:sz w:val="28"/>
          <w:szCs w:val="28"/>
          <w:shd w:val="clear" w:fill="FFFFFF"/>
          <w:vertAlign w:val="baseline"/>
        </w:rPr>
        <w:t>※</w:t>
      </w:r>
    </w:p>
    <w:p w14:paraId="7CEBBA87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jc w:val="center"/>
        <w:rPr>
          <w:rFonts w:hint="default" w:ascii="helvetica" w:hAnsi="helvetica" w:eastAsia="helvetica" w:cs="helvetica"/>
          <w:caps w:val="0"/>
          <w:color w:val="2B2B2B"/>
          <w:spacing w:val="0"/>
          <w:sz w:val="28"/>
          <w:szCs w:val="28"/>
        </w:rPr>
      </w:pPr>
      <w:r>
        <w:rPr>
          <w:rFonts w:ascii="楷体" w:hAnsi="楷体" w:eastAsia="楷体" w:cs="楷体"/>
          <w:caps w:val="0"/>
          <w:color w:val="2B2B2B"/>
          <w:spacing w:val="0"/>
          <w:sz w:val="28"/>
          <w:szCs w:val="28"/>
          <w:shd w:val="clear" w:fill="FFFFFF"/>
        </w:rPr>
        <w:t>习近平</w:t>
      </w:r>
    </w:p>
    <w:p w14:paraId="4D03C2D8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caps w:val="0"/>
          <w:color w:val="2B2B2B"/>
          <w:spacing w:val="0"/>
          <w:sz w:val="28"/>
          <w:szCs w:val="28"/>
          <w:shd w:val="clear" w:fill="FFFFFF"/>
        </w:rPr>
        <w:t>  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这次大会是在以中国式现代化全面推进强国建设、民族复兴伟业关键时期召开的一次科技盛会。首先，我代表党中央，向获得2023年度国家科学技术奖励的集体和个人表示热烈祝贺！向两院院士和广大科技工作者致以诚挚问候！向与会的外籍院士和国际科学界的朋友们表示热烈欢迎！</w:t>
      </w:r>
    </w:p>
    <w:p w14:paraId="2D72619A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科技兴则民族兴，科技强则国家强。我们党历来高度重视科技事业发展。党的十八大以来，党中央深入推动实施创新驱动发展战略，提出加快建设创新型国家的战略任务，确立2035年建成科技强国的奋斗目标，不断深化科技体制改革，充分激发科技人员积极性、主动性、创造性，有力推进科技自立自强，我国科技事业取得历史性成就、发生历史性变革。基础前沿研究实现新突破，在量子科技、生命科学、物质科学、空间科学等领域取得一批重大原创成果，微分几何学两大核心猜想被成功证明，化学小分子诱导人体细胞实现重编程，二氧化碳人工合成淀粉实现“技术造物”。战略高技术领域迎来新跨越，“嫦娥”揽月，“天和”驻空，“天问”探火，“地壳一号”挺进地球深处，“奋斗者”号探秘万米深海，全球首座第四代核电站商运投产。创新驱动引领高质量发展取得新成效，集成电路、人工智能等新兴产业蓬勃发展，第一颗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6G卫星发射成功，北斗导航提供全球精准服务，国产大飞机实现商飞，高铁技术树起国际标杆，新能源汽车为全球汽车产业增添新动力，生物育种、新药创制、绿色低碳技术助力粮食安全和健康中国、美丽中国建设。科技体制改革打开新局面，科技管理体制实现重塑，国家战略科技力量加快布局，创新主体和人才活力进一步释放。国际开放合作取得新进展，主动发起国际科技合作倡议，牵头组织国际大科学计划，我国作为全球创新重要一极的影响力持续提升。这些都为建成科技强国打下了坚实基础。</w:t>
      </w:r>
    </w:p>
    <w:p w14:paraId="4936B3AD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在新时代科技事业发展实践中，我们不断深化规律性认识，积累了许多重要经验。主要是：坚持党的全面领导，加强党中央对科技工作的集中统一领导，观大势、谋全局、抓根本，保证科技事业发展始终沿着正确方向前进。坚持走中国特色自主创新道路，立足自力更生、艰苦奋斗，发挥我国社会主义制度集中力量办大事的优势，推进高水平科技自立自强，把科技命脉和发展主动权牢牢掌握在自己手中。坚持创新引领发展，树牢抓创新就是抓发展、谋创新就是谋未来的理念，以科技创新引领高质量发展、保障高水平安全。坚持“四个面向”的战略导向，面向世界科技前沿、面向经济主战场、面向国家重大需求、面向人民生命健康，加强科技创新全链条部署、全领域布局，全面增强科技实力和创新能力。坚持以深化改革激发创新活力，坚决破除束缚科技创新的思想观念和体制机制障碍，切实把制度优势转化为科技竞争优势。坚持推动教育科技人才良性循环，统筹实施科教兴国战略、人才强国战略、创新驱动发展战略，一体推进教育发展、科技创新、人才培养。坚持培育创新文化，传承中华优秀传统文化的创新基因，营造鼓励探索、宽容失败的良好环境，使崇尚科学、追求创新在全社会蔚然成风。坚持科技开放合作造福人类，奉行互利共赢的开放战略，为应对全球性挑战、促进人类发展进步贡献中国智慧和中国力量。这些经验弥足珍贵，必须长期坚持并在实践中不断丰富发展。</w:t>
      </w:r>
    </w:p>
    <w:p w14:paraId="5054E35C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  各位院士，同志们、朋友们！</w:t>
      </w:r>
    </w:p>
    <w:p w14:paraId="3D0C7F47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当前，新一轮科技革命和产业变革深入发展。科学研究向极宏观拓展、向极微观深入、向极端条件迈进、向极综合交叉发力，不断突破人类认知边界。技术创新进入前所未有的密集活跃期，人工智能、量子技术、生物技术等前沿技术集中涌现，引发链式变革。与此同时，世界百年未有之大变局加速演进，科技革命与大国博弈相互交织，高技术领域成为国际竞争最前沿和主战场，深刻重塑全球秩序和发展格局。虽然我国科技事业发展取得了长足进步，但原始创新能力还相对薄弱，一些关键核心技术受制于人，顶尖科技人才不足，必须进一步增强紧迫感，进一步加大科技创新力度，抢占科技竞争和未来发展制高点。</w:t>
      </w:r>
    </w:p>
    <w:p w14:paraId="6CA7BD7B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党的二十大明确了以中国式现代化全面推进强国建设、民族复兴伟业的中心任务。中国式现代化要靠科技现代化作支撑，实现高质量发展要靠科技创新培育新动能。必须充分认识科技的战略先导地位和根本支撑作用，锚定2035年建成科技强国的战略目标，加强顶层设计和统筹谋划，加快实现高水平科技自立自强。</w:t>
      </w:r>
    </w:p>
    <w:p w14:paraId="05DC2537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我们要建成的科技强国，应当具有居于世界前列的科技实力和创新能力，支撑经济实力、国防实力、综合国力整体跃升，增进人类福祉，推动全球发展。必须具备以下基本要素：一是拥有强大的基础研究和原始创新能力，持续产出重大原创性、颠覆性科技成果。二是拥有强大的关键核心技术攻关能力，有力支撑高质量发展和高水平安全。三是拥有强大的国际影响力和引领力，成为世界重要科学中心和创新高地。四是拥有强大的高水平科技人才培养和集聚能力，不断壮大国际顶尖科技人才队伍和国家战略科技力量。五是拥有强大的科技治理体系和治理能力，形成世界一流的创新生态和科研环境。</w:t>
      </w:r>
    </w:p>
    <w:p w14:paraId="452B63CB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  各位院士，同志们、朋友们！</w:t>
      </w:r>
    </w:p>
    <w:p w14:paraId="329E96A6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  现在距离实现建成科技强国目标只有11年时间了。我们要以“十年磨一剑”的坚定决心和顽强意志，只争朝夕、埋头苦干，一步一个脚印把这一战略目标变为现实。</w:t>
      </w:r>
    </w:p>
    <w:p w14:paraId="492AF733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</w:t>
      </w:r>
      <w:r>
        <w:rPr>
          <w:rStyle w:val="7"/>
          <w:rFonts w:hint="eastAsia" w:ascii="宋体" w:hAnsi="宋体" w:eastAsia="宋体" w:cs="宋体"/>
          <w:b/>
          <w:bCs/>
          <w:caps w:val="0"/>
          <w:color w:val="2B2B2B"/>
          <w:spacing w:val="0"/>
          <w:sz w:val="28"/>
          <w:szCs w:val="28"/>
          <w:shd w:val="clear" w:fill="FFFFFF"/>
        </w:rPr>
        <w:t>第一，充分发挥新型举国体制优势，加快推进高水平科技自立自强。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要完善党中央对科技工作集中统一领导的体制，加强战略规划、政策措施、重大任务、科研力量、资源平台、区域创新等方面的统筹，构建协同高效的决策指挥体系和组织实施体系，凝聚推动科技创新的强大合力。要充分发挥市场在科技资源配置中的决定性作用，更好发挥政府各方面作用，调动产学研各环节的积极性，形成共促关键核心技术攻关的工作格局。要加强国家战略科技力量建设，优化定位和布局，完善国家实验室体系，增强国家创新体系一体化能力。要保持战略定力，坚持有所为有所不为，突出国家战略需求，在若干重要领域实施科技战略部署，凝练实施一批新的重大科技项目，形成竞争优势，赢得战略主动。要提高基础研究组织化程度，完善竞争性支持和稳定支持相结合的投入机制，强化面向重大科学问题的协同攻关，同时鼓励自由探索，努力提出原创基础理论、掌握底层技术原理，筑牢科技创新根基和底座。</w:t>
      </w:r>
    </w:p>
    <w:p w14:paraId="02D40045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</w:t>
      </w:r>
      <w:r>
        <w:rPr>
          <w:rStyle w:val="7"/>
          <w:rFonts w:hint="eastAsia" w:ascii="宋体" w:hAnsi="宋体" w:eastAsia="宋体" w:cs="宋体"/>
          <w:b/>
          <w:bCs/>
          <w:caps w:val="0"/>
          <w:color w:val="2B2B2B"/>
          <w:spacing w:val="0"/>
          <w:sz w:val="28"/>
          <w:szCs w:val="28"/>
          <w:shd w:val="clear" w:fill="FFFFFF"/>
        </w:rPr>
        <w:t>第二，扎实推动科技创新和产业创新深度融合，助力发展新质生产力。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融合的基础是增加高质量科技供给。要聚焦现代化产业体系建设的重点领域和薄弱环节，针对集成电路、工业母机、基础软件、先进材料、科研仪器、核心种源等瓶颈制约，加大技术研发力度，为确保重要产业链供应链自主安全可控提供科技支撑。要瞄准未来科技和产业发展制高点，加快新一代信息技术、人工智能、量子科技、生物科技、新能源、新材料等领域科技创新，培育发展新兴产业和未来产业。要积极运用新技术改造提升传统产业，推动产业高端化、智能化、绿色化。</w:t>
      </w:r>
    </w:p>
    <w:p w14:paraId="38902BF2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融合的关键是强化企业科技创新主体地位。要充分发挥科技领军企业龙头作用，鼓励中小企业和民营企业科技创新，支持企业牵头或参与国家重大科技项目。要引导企业与高校、科研机构密切合作，面向产业需求共同凝练科技问题、联合开展科研攻关、协同培养科技人才，推动企业主导的产学研融通创新。</w:t>
      </w:r>
    </w:p>
    <w:p w14:paraId="6524028B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融合的途径是促进科技成果转化应用。要依托我国产业基础优势和超大规模市场优势，加强国家技术转移体系建设，完善政策支持和市场服务，促进自主攻关产品推广应用和迭代升级，使更多科技成果从样品变成产品、形成产业。要做好科技金融这篇文章，引导金融资本投早、投小、投长期、投硬科技。</w:t>
      </w:r>
    </w:p>
    <w:p w14:paraId="3685F8FE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</w:t>
      </w:r>
      <w:r>
        <w:rPr>
          <w:rStyle w:val="7"/>
          <w:rFonts w:hint="eastAsia" w:ascii="宋体" w:hAnsi="宋体" w:eastAsia="宋体" w:cs="宋体"/>
          <w:b/>
          <w:bCs/>
          <w:caps w:val="0"/>
          <w:color w:val="2B2B2B"/>
          <w:spacing w:val="0"/>
          <w:sz w:val="28"/>
          <w:szCs w:val="28"/>
          <w:shd w:val="clear" w:fill="FFFFFF"/>
        </w:rPr>
        <w:t>第三，全面深化科技体制机制改革，充分激发创新创造活力。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要坚持目标导向和问题导向相结合，针对我国科技创新组织化协同化程度不高，科技资源分散、重复等问题，深化科技管理体制改革，统筹各类创新平台建设，加强创新资源统筹和力量组织。完善区域科技创新布局，强化央地协同联动，打造具有全球影响力的创新高地。要改进科技计划管理，深化科技经费分配和管理使用机制改革，赋予科研单位和科研人员更大自主权，提升科技创新投入效能。</w:t>
      </w:r>
    </w:p>
    <w:p w14:paraId="1B6C312A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近年来，为科研人员松绑减负工作取得了积极进展，但也有不少科研人员反映，各种非学术负担仍然较重。要坚持“破四唯”和“立新标”相结合，加快健全符合科研活动规律的分类评价体系和考核机制。要完善科技奖励、收入分配、成果赋权等激励制度，让更多优秀人才得到合理回报、释放创新活力。要持续整治滥发“帽子”、“牌子”之风，让科研人员心无旁骛、潜心钻研，切实减少为报项目、发论文、评奖励、争资源而分心伤神。</w:t>
      </w:r>
    </w:p>
    <w:p w14:paraId="511593CD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第四，一体推进教育科技人才事业发展，构筑人才竞争优势。</w:t>
      </w: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科技创新靠人才，人才培养靠教育，教育、科技、人才内在一致、相互支撑。要增强系统观念，深化教育科技人才体制机制一体改革，完善科教协同育人机制，加快培养造就一支规模宏大、结构合理、素质优良的创新型人才队伍。</w:t>
      </w:r>
    </w:p>
    <w:p w14:paraId="368C3489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当前，我国人才培养与科技创新供需不匹配的结构性矛盾比较突出。要坚持以科技创新需求为牵引，优化高等学校学科设置，创新人才培养模式，切实提高人才自主培养水平和质量。要把加快建设国家战略人才力量作为重中之重，着力培养造就战略科学家、一流科技领军人才和创新团队，着力培养造就卓越工程师、大国工匠、高技能人才。要突出加强青年科技人才培养，对他们充分信任、放手使用、精心引导、热忱关怀，促使更多青年拔尖人才脱颖而出。</w:t>
      </w:r>
    </w:p>
    <w:p w14:paraId="3755EF70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  要实行更加积极、更加开放、更加有效的人才政策，加快形成具有国际竞争力的人才制度体系，构筑汇聚全球智慧资源的创新高地。</w:t>
      </w:r>
    </w:p>
    <w:p w14:paraId="01BBA235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人才成长和发展，离不开创新文化土壤的滋养。要持续营造尊重劳动、尊重知识、尊重人才、尊重创造的社会氛围，大力弘扬科学家精神，激励广大科研人员志存高远、爱国奉献、矢志创新。要加强科研诚信和作风学风建设，推动形成风清气正的科研生态。</w:t>
      </w:r>
    </w:p>
    <w:p w14:paraId="348A8D3B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第五，深入践行构建人类命运共同体理念，推动科技开放合作。</w:t>
      </w: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科技进步是世界性、时代性课题，唯有开放合作才是正道。国际环境越复杂，我们越要敞开胸怀、打开大门，统筹开放和安全，在开放合作中实现自立自强。</w:t>
      </w:r>
    </w:p>
    <w:p w14:paraId="26F8495B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要深入践行国际科技合作倡议，拓宽政府和民间交流合作渠道，发挥共建“一带一路”等平台作用，牵头组织好国际大科学计划和大科学工程，支持各国科研人员联合攻关。要积极融入全球创新网络，深度参与全球科技治理，同世界各国携手打造开放、公平、公正、非歧视的国际科技发展环境，共同应对气候变化、粮食安全、能源安全等全球性挑战，让科技更好造福人类。</w:t>
      </w:r>
    </w:p>
    <w:p w14:paraId="50E2A652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  各位院士，同志们、朋友们！</w:t>
      </w:r>
    </w:p>
    <w:p w14:paraId="7430255A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建设科技强国，科技战线重任在肩、使命光荣！希望两院院士作为科技界杰出代表，冲锋在前、勇挑重担，当好科技前沿的开拓者、重大任务的担纲者、青年人才成长的引领者、科学家精神的示范者，为我国科技事业发展再立新功！希望广大科技工作者自觉把学术追求融入建设科技强国的伟大事业，锐意进取、追求卓越，创造出无愧时代、不负人民的新业绩！</w:t>
      </w:r>
    </w:p>
    <w:p w14:paraId="72FB73FC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建设科技强国，是全党全国的共同责任。各级党委和政府要认真贯彻党中央决策部署，切实加强对科技工作的组织领导、科学管理，全力做好服务保障。各级领导干部要重视学习科技新知识，增强领导和推动科技工作的本领。</w:t>
      </w:r>
    </w:p>
    <w:p w14:paraId="2C527CA0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  各位院士，同志们、朋友们！</w:t>
      </w:r>
    </w:p>
    <w:p w14:paraId="2C833F37">
      <w:pPr>
        <w:pStyle w:val="4"/>
        <w:keepNext w:val="0"/>
        <w:keepLines w:val="0"/>
        <w:widowControl/>
        <w:suppressLineNumbers w:val="0"/>
        <w:spacing w:before="210" w:beforeAutospacing="0" w:after="810" w:afterAutospacing="0" w:line="15" w:lineRule="atLeast"/>
        <w:ind w:left="76" w:right="76"/>
        <w:rPr>
          <w:rFonts w:hint="eastAsia" w:ascii="宋体" w:hAnsi="宋体" w:eastAsia="宋体" w:cs="宋体"/>
          <w:color w:val="2B2B2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把我国建设成为科技强国，是近代以来中华民族孜孜以求的梦想，一代又一代中华儿女为之殚精竭虑、不懈奋斗。现在，历史的接力棒已经交到了我们这一代人手中。我们要树立雄心壮志，鼓足干劲、发愤图强、团结奋斗，朝着建成科技强国的宏伟目标奋勇前进！</w:t>
      </w:r>
    </w:p>
    <w:p w14:paraId="0AA17550">
      <w:pPr>
        <w:rPr>
          <w:rFonts w:hint="eastAsia" w:ascii="宋体" w:hAnsi="宋体" w:eastAsia="宋体" w:cs="宋体"/>
          <w:sz w:val="48"/>
          <w:szCs w:val="5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sz w:val="28"/>
          <w:szCs w:val="28"/>
          <w:shd w:val="clear" w:fill="FFFFFF"/>
        </w:rPr>
        <w:t>  ※这是习近平总书记2024年6月24日在全国科技大会、国家科学技术奖励大会、两院院士大会上的讲话。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D54DA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2868B5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2868B5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85AEC"/>
    <w:rsid w:val="7C38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2025-04-02T03:58:00Z</dcterms:created>
  <dc:creator>王凯</dc:creator>
  <cp:lastModifiedBy>王凯</cp:lastModifiedBy>
  <dcterms:modified xsi:type="dcterms:W3CDTF">2025-04-02T03:59:41Z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9AD1F5FDFC8944C880C62D963A53C539_11</vt:lpwstr>
  </property>
  <property fmtid="{D5CDD505-2E9C-101B-9397-08002B2CF9AE}" pid="4" name="KSOTemplateDocerSaveRecord">
    <vt:lpwstr>eyJoZGlkIjoiZTVmNWRkZTMyMDc5NTdmOTFiYzE4YmYyMTE2NjY0OGYiLCJ1c2VySWQiOiIyODIzMTIwNDkifQ==</vt:lpwstr>
  </property>
</Properties>
</file>