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2CCD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w w:val="9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w w:val="90"/>
          <w:kern w:val="44"/>
          <w:sz w:val="36"/>
          <w:szCs w:val="36"/>
          <w:shd w:val="clear" w:fill="FFFFFF"/>
          <w:lang w:val="en-US" w:eastAsia="zh-CN" w:bidi="ar"/>
        </w:rPr>
        <w:t>习近平在看望参加政协会议的民盟民进教育界委员时强调</w:t>
      </w:r>
    </w:p>
    <w:p w14:paraId="759B3EA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强化教育对科技和人才支撑作用 形成人才辈出人尽其才才尽其用生动局面</w:t>
      </w:r>
    </w:p>
    <w:p w14:paraId="5E06AAA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王沪宁蔡奇参加看望和讨论</w:t>
      </w:r>
    </w:p>
    <w:p w14:paraId="2080CC0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 w14:paraId="618122D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《人民日报》（2025年03月07日 第 01 版）</w:t>
      </w:r>
    </w:p>
    <w:p w14:paraId="480293A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aps w:val="0"/>
          <w:color w:val="333333"/>
          <w:spacing w:val="0"/>
          <w:sz w:val="12"/>
          <w:szCs w:val="12"/>
          <w:shd w:val="clear" w:fill="FFFFFF"/>
        </w:rPr>
      </w:pPr>
    </w:p>
    <w:p w14:paraId="7128A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本报北京3月6日电  中共中央总书记、国家主席、中央军委主席习近平6日下午看望了参加全国政协十四届三次会议的民盟、民进、教育界委员，并参加联组会，听取意见和建议。他强调，新时代新征程，必须深刻把握中国式现代化对教育、科技、人才的需求，强化教育对科技和人才的支撑作用，进一步形成人才辈出、人尽其才、才尽其用的生动局面。</w:t>
      </w:r>
    </w:p>
    <w:p w14:paraId="2387413D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在“三八”国际劳动妇女节即将到来之际，习近平代表中共中央，向参加全国两会的女代表、女委员、女工作人员，向全国各族各界妇女，向香港特别行政区、澳门特别行政区、台湾地区的女同胞和海外女侨胞，致以节日祝福和美好祝愿。</w:t>
      </w:r>
    </w:p>
    <w:p w14:paraId="3D94AE35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中共中央政治局常委、全国政协主席王沪宁，中共中央政治局常委、中央办公厅主任蔡奇参加看望和讨论。</w:t>
      </w:r>
    </w:p>
    <w:p w14:paraId="6A552F34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联组会上，张运凯、蔡光洁、郑家建、徐坤、崔亚丽、马景林等6位委员，围绕推进职业教育与区域产业协同发展、优化基础教育资源配置、打造儿童青少年阅读生态、推进国家教育智联网建设、推进教育科技人才一体发展、依托学校课程弘扬传统文化等作了发言。</w:t>
      </w:r>
    </w:p>
    <w:p w14:paraId="49BFDB11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在听取大家发言后，习近平发表重要讲话。他表示，很高兴同大家一起讨论，听取意见建议。他代表中共中央，向在座各位委员，并向广大民盟、民进成员和教育界人士，向广大政协委员，致以诚挚问候。</w:t>
      </w:r>
    </w:p>
    <w:p w14:paraId="01AF5C17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习近平指出，过去一年，人民政协紧扣中心任务履职尽责，为党和国家事业发展作出新贡献。民盟、民进各级组织和广大成员聚焦中心工作，积极建言献策，参与社会服务，各项工作取得新成绩。广大教育界人士积极投身教育强国建设，推动“五育”并举、立德树人迈出新步伐。</w:t>
      </w:r>
    </w:p>
    <w:p w14:paraId="3CAB7364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习近平强调，建设教育强国、科技强国、人才强国，必须坚持正确办学方向，培养德智体美劳全面发展的社会主义建设者和接班人。要聚焦用新时代中国特色社会主义思想铸魂育人，把德育贯穿于智育、体育、美育、劳动教育全过程。要坚持思政课建设和党的创新理论武装同步推进、思政课程和课程思政同向同行，把思政教育“小课堂”和社会“大课堂”有效融合起来，把德育工作做得更到位、更有效。</w:t>
      </w:r>
    </w:p>
    <w:p w14:paraId="09D20017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习近平指出，建设高质量教育体系，办好人民满意的教育，根本在于深化教育综合改革。要确立科学的教育评价体系，有效发挥指挥棒作用。要完善学校管理体系，落实学校办学自主权，不断提升依法治教和管理水平。要着眼现代化需求，适应人口结构变化，统筹基础教育、高等教育、职业教育，统筹政府投入和社会投入，建立健全更加合理高效的教育资源配置机制。</w:t>
      </w:r>
    </w:p>
    <w:p w14:paraId="15128392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习近平强调，实现科技自主创新和人才自主培养良性互动，教育要进一步发挥先导性、基础性支撑作用。要实施好基础学科和交叉学科突破计划，打造校企地联合创新平台，提高科技成果转化效能。要完善人才培养与经济社会发展需要适配机制，提高人才自主培养质效。要实施国家教育数字化战略，建设学习型社会，推动各类型各层次人才竞相涌现。</w:t>
      </w:r>
    </w:p>
    <w:p w14:paraId="31E2F2FC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习近平指出，建设教育强国、科技强国、人才强国，是全党全社会的共同责任。人民政协要充分发挥专门协商机构作用，广泛凝聚人心、凝聚共识、凝聚智慧、凝聚力量，促进教育科技人才事业高质量发展。广大民盟、民进成员和教育界人士要发挥自身优势，更好支持参与教育科技人才体制机制一体改革和发展的实践，为提升国家创新体系整体效能贡献智慧和力量。</w:t>
      </w:r>
    </w:p>
    <w:p w14:paraId="579DAD94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　石泰峰、丁仲礼、蔡达峰、胡春华、王东峰、姜信治、王光谦、朱永新等参加联组会。</w:t>
      </w:r>
    </w:p>
    <w:p w14:paraId="7134A9FA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AAD3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AA3E07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AA3E07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91ECF"/>
    <w:rsid w:val="20B7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1421</Words>
  <Characters>1427</Characters>
  <Lines>0</Lines>
  <Paragraphs>0</Paragraphs>
  <TotalTime>3</TotalTime>
  <ScaleCrop>false</ScaleCrop>
  <LinksUpToDate>false</LinksUpToDate>
  <CharactersWithSpaces>1459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2025-03-07T09:28:00Z</dcterms:created>
  <dc:creator>钱成亮</dc:creator>
  <cp:lastModifiedBy>王凯</cp:lastModifiedBy>
  <dcterms:modified xsi:type="dcterms:W3CDTF">2025-04-02T03:21:44Z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9D60AB3F716240DEB084F9889F938B24_12</vt:lpwstr>
  </property>
</Properties>
</file>