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9AEC" w14:textId="77777777" w:rsidR="00AB488B" w:rsidRPr="00C67A5F" w:rsidRDefault="00AB488B" w:rsidP="00AB488B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陕西铁路工程职业技术学院</w:t>
      </w:r>
    </w:p>
    <w:p w14:paraId="6A764119" w14:textId="77777777" w:rsidR="00AB488B" w:rsidRPr="00C67A5F" w:rsidRDefault="00AB488B" w:rsidP="00AB488B">
      <w:pPr>
        <w:spacing w:line="360" w:lineRule="auto"/>
        <w:jc w:val="center"/>
        <w:rPr>
          <w:rFonts w:ascii="仿宋" w:eastAsia="仿宋" w:hAnsi="仿宋" w:cs="仿宋" w:hint="eastAsia"/>
          <w:sz w:val="44"/>
          <w:szCs w:val="44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建筑工程系听课制度</w:t>
      </w:r>
    </w:p>
    <w:p w14:paraId="55AC558A" w14:textId="77777777" w:rsidR="00AB488B" w:rsidRPr="00C67A5F" w:rsidRDefault="00AB488B" w:rsidP="00AB488B">
      <w:pPr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根据《陕西铁路工程职业技术学院听课制度》（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陕铁院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〔2009〕29号）、《关于进一步加强日常教学管理的通知》（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陕铁院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〔2014〕62号）文件精神，现就进一步加强建筑工程系听课工作通知如下：</w:t>
      </w:r>
    </w:p>
    <w:p w14:paraId="4F5A79D5" w14:textId="77777777" w:rsidR="00AB488B" w:rsidRPr="00C67A5F" w:rsidRDefault="00AB488B" w:rsidP="00AB488B">
      <w:pPr>
        <w:tabs>
          <w:tab w:val="left" w:pos="5390"/>
          <w:tab w:val="left" w:pos="6580"/>
        </w:tabs>
        <w:spacing w:line="360" w:lineRule="auto"/>
        <w:ind w:right="70"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一、听课方式和范围</w:t>
      </w:r>
    </w:p>
    <w:p w14:paraId="5D00AD07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（一）听课方式</w:t>
      </w:r>
    </w:p>
    <w:p w14:paraId="7DFADEC6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以随机随堂听课为主，也可组织重点听课、联合听课等。</w:t>
      </w:r>
    </w:p>
    <w:p w14:paraId="1C414E17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1.质量检查性听课</w:t>
      </w:r>
    </w:p>
    <w:p w14:paraId="105D7B16" w14:textId="77777777" w:rsidR="00AB488B" w:rsidRPr="00C67A5F" w:rsidRDefault="00AB488B" w:rsidP="00AB488B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听课人员为系主任、系办主任、系办副主任，听课对象为全系专任教师。</w:t>
      </w:r>
    </w:p>
    <w:p w14:paraId="6D47AD57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2.业务指导性听课</w:t>
      </w:r>
    </w:p>
    <w:p w14:paraId="71D1E534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听课人员为教研室主任、见习生指导教师，听课对象为本教研室教师和见习生。</w:t>
      </w:r>
    </w:p>
    <w:p w14:paraId="1C52ECCF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3.学习交流性听课</w:t>
      </w:r>
    </w:p>
    <w:p w14:paraId="345390D9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听课人员为见习生和全系任课教师，听课对象为全系任课教师。</w:t>
      </w:r>
    </w:p>
    <w:p w14:paraId="04E8B1E6" w14:textId="77777777" w:rsidR="00AB488B" w:rsidRPr="00C67A5F" w:rsidRDefault="00AB488B" w:rsidP="00AB488B">
      <w:pPr>
        <w:numPr>
          <w:ilvl w:val="0"/>
          <w:numId w:val="1"/>
        </w:num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听课范围</w:t>
      </w:r>
    </w:p>
    <w:p w14:paraId="6DFD6898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听课范围为各专业人才培养方案中开设的全部课程。</w:t>
      </w:r>
    </w:p>
    <w:p w14:paraId="2DA27738" w14:textId="77777777" w:rsidR="00AB488B" w:rsidRPr="00C67A5F" w:rsidRDefault="00AB488B" w:rsidP="00AB488B">
      <w:pPr>
        <w:tabs>
          <w:tab w:val="left" w:pos="5390"/>
          <w:tab w:val="left" w:pos="6580"/>
        </w:tabs>
        <w:spacing w:line="360" w:lineRule="auto"/>
        <w:ind w:right="70"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二、听课数量要求和安排</w:t>
      </w:r>
    </w:p>
    <w:p w14:paraId="4CC47DAE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1.质量检查性听课</w:t>
      </w:r>
    </w:p>
    <w:p w14:paraId="291649FD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系主任、系办主任、系办副主任每人每学期应听建筑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系每个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教研室课1人次，由系办统一安排，在每学期初全系课表确定后向全系公布。</w:t>
      </w:r>
    </w:p>
    <w:p w14:paraId="57213737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2.业务指导性听课</w:t>
      </w:r>
    </w:p>
    <w:p w14:paraId="30501DAF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每位见习生指导教师每学年一般负责指导一名见习生，见习生指导教师每人每学期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应听所指导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见习生课2次，由系办统一安排，在每学期初全系课表确定后向全系公布。</w:t>
      </w:r>
    </w:p>
    <w:p w14:paraId="0C8FA136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教研室主任每人每学期应听本教研室教师课5人次（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含听所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指导见习生课），由教研室主任负责安排。</w:t>
      </w:r>
    </w:p>
    <w:p w14:paraId="7D2857E6" w14:textId="77777777" w:rsidR="00AB488B" w:rsidRPr="00C67A5F" w:rsidRDefault="00AB488B" w:rsidP="00AB488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3.学习交流性听课</w:t>
      </w:r>
    </w:p>
    <w:p w14:paraId="0FC1171B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见习生每人每学期应至少听课5人次，，由系办统一安排，在每学期初全系课表确定后向全系公布。</w:t>
      </w:r>
    </w:p>
    <w:p w14:paraId="7DA026B8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任课教师每学期听课数量由教研室主任负责安排，应确保对本教研室本学期所有任课教师至少听课1次。本学期无教学任务的专任教师可不安排听课。</w:t>
      </w:r>
    </w:p>
    <w:p w14:paraId="03FA5EBA" w14:textId="77777777" w:rsidR="00AB488B" w:rsidRPr="00C67A5F" w:rsidRDefault="00AB488B" w:rsidP="00AB488B">
      <w:pPr>
        <w:tabs>
          <w:tab w:val="left" w:pos="5390"/>
          <w:tab w:val="left" w:pos="6580"/>
        </w:tabs>
        <w:spacing w:line="360" w:lineRule="auto"/>
        <w:ind w:right="70"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三、听课要求</w:t>
      </w:r>
    </w:p>
    <w:p w14:paraId="3710BF0B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1.听课人员要尊重授课教师，遵守课堂纪律，不打扰正常的教学秩序，每次听课至少要听完1课时，不允许迟到或中途退场。</w:t>
      </w:r>
    </w:p>
    <w:p w14:paraId="187DC8B0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听课人员应对教师的教学纪律、教学态度、基本教学环节的掌握、教学方法的运用、课堂气氛的控制以及教学效果做出分析和评价，实事求是地填写《听课记录表》（见附表2），同时，还应查看任课教师的课程教学标准、授课计划、教材、教案、教师日志等教学文件。</w:t>
      </w:r>
    </w:p>
    <w:p w14:paraId="2C88CA8D" w14:textId="77777777" w:rsidR="00AB488B" w:rsidRPr="00C67A5F" w:rsidRDefault="00AB488B" w:rsidP="00AB488B">
      <w:pPr>
        <w:tabs>
          <w:tab w:val="left" w:pos="5390"/>
          <w:tab w:val="left" w:pos="6580"/>
        </w:tabs>
        <w:spacing w:line="360" w:lineRule="auto"/>
        <w:ind w:right="70"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三、信息反馈</w:t>
      </w:r>
    </w:p>
    <w:p w14:paraId="16CF490F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1.质量检查性听课结束后，系办应及时对《听课记录表》中所记载的主要问题及信息进行整理汇总，并及时协调解决。</w:t>
      </w:r>
    </w:p>
    <w:p w14:paraId="29328304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2.听课过程中发现的主要及重大问题，听课人员应及时向系办反映，协助系办进行解决。对发现的好经验、好做法，听课人员应及时向系办反映，协助系办进行推广和宣传。</w:t>
      </w:r>
    </w:p>
    <w:p w14:paraId="11D8FDA2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3.对于在听课过程中发现的重大问题没有及时处理、上报，造成不良影响的，将由系办提交系党政联席会议研究处理。</w:t>
      </w:r>
    </w:p>
    <w:p w14:paraId="4C86E6C6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14:paraId="6E50193C" w14:textId="77777777" w:rsidR="00AB488B" w:rsidRPr="00C67A5F" w:rsidRDefault="00AB488B" w:rsidP="00AB488B">
      <w:pPr>
        <w:spacing w:line="360" w:lineRule="auto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附件：1.建筑工程系听课制度解读表</w:t>
      </w:r>
    </w:p>
    <w:p w14:paraId="11E514CD" w14:textId="77777777" w:rsidR="00AB488B" w:rsidRPr="00C67A5F" w:rsidRDefault="00AB488B" w:rsidP="00AB488B">
      <w:pPr>
        <w:numPr>
          <w:ilvl w:val="0"/>
          <w:numId w:val="2"/>
        </w:numPr>
        <w:spacing w:line="360" w:lineRule="auto"/>
        <w:ind w:firstLineChars="500" w:firstLine="1400"/>
        <w:rPr>
          <w:rFonts w:ascii="仿宋_GB2312" w:eastAsia="仿宋_GB2312" w:hAnsi="仿宋_GB2312" w:cs="仿宋_GB2312" w:hint="eastAsia"/>
          <w:color w:val="000000"/>
          <w:sz w:val="28"/>
          <w:szCs w:val="28"/>
        </w:rPr>
        <w:sectPr w:rsidR="00AB488B" w:rsidRPr="00C67A5F">
          <w:footerReference w:type="default" r:id="rId7"/>
          <w:pgSz w:w="11906" w:h="16838"/>
          <w:pgMar w:top="1440" w:right="1689" w:bottom="1219" w:left="1397" w:header="851" w:footer="992" w:gutter="0"/>
          <w:cols w:space="720"/>
          <w:docGrid w:type="linesAndChars" w:linePitch="319"/>
        </w:sect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陕西铁路工程职业技术学院听课记录表</w:t>
      </w:r>
    </w:p>
    <w:p w14:paraId="1C5BB5A5" w14:textId="77777777" w:rsidR="00AB488B" w:rsidRPr="00C67A5F" w:rsidRDefault="00AB488B" w:rsidP="00AB488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C67A5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附件1          　</w:t>
      </w:r>
    </w:p>
    <w:p w14:paraId="05544520" w14:textId="77777777" w:rsidR="00AB488B" w:rsidRPr="00C67A5F" w:rsidRDefault="00AB488B" w:rsidP="00AB488B"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>建筑工程系听课制度解读表</w:t>
      </w:r>
    </w:p>
    <w:tbl>
      <w:tblPr>
        <w:tblW w:w="0" w:type="auto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886"/>
        <w:gridCol w:w="2578"/>
        <w:gridCol w:w="2686"/>
        <w:gridCol w:w="4337"/>
        <w:gridCol w:w="2332"/>
      </w:tblGrid>
      <w:tr w:rsidR="00AB488B" w:rsidRPr="00C67A5F" w14:paraId="7438ACE1" w14:textId="77777777" w:rsidTr="00C67A5F"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</w:tcPr>
          <w:p w14:paraId="0CEC895C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听课方式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</w:tcPr>
          <w:p w14:paraId="695E52C1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</w:tcPr>
          <w:p w14:paraId="6299A920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听课人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</w:tcPr>
          <w:p w14:paraId="3BFA29DC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听课对象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</w:tcPr>
          <w:p w14:paraId="0724B2B8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每学期听课数量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</w:tcPr>
          <w:p w14:paraId="25E8EF7F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安排负责人</w:t>
            </w:r>
          </w:p>
        </w:tc>
      </w:tr>
      <w:tr w:rsidR="00AB488B" w:rsidRPr="00C67A5F" w14:paraId="4F9FBE08" w14:textId="77777777" w:rsidTr="00C67A5F"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D3A76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质量检查性听课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C88B1F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8DFE53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系主任、系办主任、系办副主任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29CBA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全系专任教师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37EF7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每个教研室课1人次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A72B7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系办主任（公布）</w:t>
            </w:r>
          </w:p>
        </w:tc>
      </w:tr>
      <w:tr w:rsidR="00AB488B" w:rsidRPr="00C67A5F" w14:paraId="12D10F5F" w14:textId="77777777" w:rsidTr="00C67A5F">
        <w:tc>
          <w:tcPr>
            <w:tcW w:w="2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A13F2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业务指导性听课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BF8FD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BE618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见习生指导教师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6D494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见习生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C5EB89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2次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9C255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系办主任（公布）</w:t>
            </w:r>
          </w:p>
        </w:tc>
      </w:tr>
      <w:tr w:rsidR="00AB488B" w:rsidRPr="00C67A5F" w14:paraId="7CC60340" w14:textId="77777777" w:rsidTr="00C67A5F">
        <w:tc>
          <w:tcPr>
            <w:tcW w:w="227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4776D7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71350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CAB9F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教研室主任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70B825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本教研室教师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5544EC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5人次（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含听见习生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课）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41F7A4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教研室主任</w:t>
            </w:r>
          </w:p>
        </w:tc>
      </w:tr>
      <w:tr w:rsidR="00AB488B" w:rsidRPr="00C67A5F" w14:paraId="3797FF23" w14:textId="77777777" w:rsidTr="00C67A5F">
        <w:tc>
          <w:tcPr>
            <w:tcW w:w="2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77A2B0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学习交流性听课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A91E45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FAF8DD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见习生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9E7D1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高级职称、骨干教师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EF2E0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5人次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84CD3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系办主任（公布）</w:t>
            </w:r>
          </w:p>
        </w:tc>
      </w:tr>
      <w:tr w:rsidR="00AB488B" w:rsidRPr="00C67A5F" w14:paraId="344C1A87" w14:textId="77777777" w:rsidTr="00C67A5F">
        <w:tc>
          <w:tcPr>
            <w:tcW w:w="227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D23BC4D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BC6F7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0CC845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全系任课教师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6BF766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全系任课教师</w:t>
            </w:r>
          </w:p>
        </w:tc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FEF951" w14:textId="77777777" w:rsidR="00AB488B" w:rsidRPr="00C67A5F" w:rsidRDefault="00AB488B" w:rsidP="00C67A5F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由教研室主任定，确保对本教研室所有任课教师至少听课1次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F7C9B" w14:textId="77777777" w:rsidR="00AB488B" w:rsidRPr="00C67A5F" w:rsidRDefault="00AB488B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教研室主任</w:t>
            </w:r>
          </w:p>
        </w:tc>
      </w:tr>
    </w:tbl>
    <w:p w14:paraId="66A28D2D" w14:textId="77777777" w:rsidR="00AB488B" w:rsidRPr="00C67A5F" w:rsidRDefault="00AB488B" w:rsidP="00AB488B">
      <w:pPr>
        <w:rPr>
          <w:rFonts w:ascii="仿宋_GB2312" w:eastAsia="仿宋_GB2312" w:hAnsi="仿宋_GB2312" w:cs="仿宋_GB2312" w:hint="eastAsia"/>
          <w:sz w:val="36"/>
          <w:szCs w:val="36"/>
        </w:rPr>
      </w:pPr>
    </w:p>
    <w:p w14:paraId="050ED2EA" w14:textId="77777777" w:rsidR="00AB488B" w:rsidRPr="00C67A5F" w:rsidRDefault="00AB488B" w:rsidP="00AB488B">
      <w:pPr>
        <w:ind w:firstLineChars="3150" w:firstLine="6615"/>
        <w:rPr>
          <w:rFonts w:ascii="仿宋_GB2312" w:eastAsia="仿宋_GB2312" w:hAnsi="仿宋_GB2312" w:cs="仿宋_GB2312" w:hint="eastAsia"/>
        </w:rPr>
        <w:sectPr w:rsidR="00AB488B" w:rsidRPr="00C67A5F">
          <w:pgSz w:w="16838" w:h="11906" w:orient="landscape"/>
          <w:pgMar w:top="1395" w:right="1440" w:bottom="1689" w:left="1219" w:header="851" w:footer="992" w:gutter="0"/>
          <w:cols w:space="720"/>
          <w:docGrid w:type="linesAndChars" w:linePitch="326"/>
        </w:sectPr>
      </w:pPr>
    </w:p>
    <w:p w14:paraId="24BE0D23" w14:textId="77777777" w:rsidR="00AB488B" w:rsidRPr="00C67A5F" w:rsidRDefault="00AB488B" w:rsidP="00AB488B">
      <w:pPr>
        <w:rPr>
          <w:rFonts w:ascii="仿宋_GB2312" w:eastAsia="仿宋_GB2312" w:hAnsi="仿宋_GB2312" w:cs="仿宋_GB2312" w:hint="eastAsia"/>
        </w:rPr>
      </w:pPr>
      <w:r w:rsidRPr="00C67A5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附件2  </w:t>
      </w:r>
      <w:r w:rsidRPr="00C67A5F">
        <w:rPr>
          <w:rFonts w:ascii="仿宋_GB2312" w:eastAsia="仿宋_GB2312" w:hAnsi="仿宋_GB2312" w:cs="仿宋_GB2312" w:hint="eastAsia"/>
        </w:rPr>
        <w:t xml:space="preserve">            　  </w:t>
      </w:r>
    </w:p>
    <w:p w14:paraId="2A0ABF0C" w14:textId="77777777" w:rsidR="00AB488B" w:rsidRDefault="00AB488B" w:rsidP="00AB488B">
      <w:pPr>
        <w:spacing w:line="48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陕西铁路工程职业技术学院</w:t>
      </w:r>
    </w:p>
    <w:p w14:paraId="79500633" w14:textId="77777777" w:rsidR="00AB488B" w:rsidRDefault="00AB488B" w:rsidP="00AB488B">
      <w:pPr>
        <w:spacing w:line="48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听  课  记  录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3806"/>
        <w:gridCol w:w="1747"/>
        <w:gridCol w:w="428"/>
        <w:gridCol w:w="796"/>
        <w:gridCol w:w="961"/>
      </w:tblGrid>
      <w:tr w:rsidR="00AB488B" w14:paraId="5D7E195E" w14:textId="77777777" w:rsidTr="00C67A5F">
        <w:trPr>
          <w:trHeight w:val="279"/>
        </w:trPr>
        <w:tc>
          <w:tcPr>
            <w:tcW w:w="1324" w:type="dxa"/>
            <w:vAlign w:val="center"/>
          </w:tcPr>
          <w:p w14:paraId="0E0AC060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课程名称</w:t>
            </w:r>
          </w:p>
        </w:tc>
        <w:tc>
          <w:tcPr>
            <w:tcW w:w="3806" w:type="dxa"/>
            <w:vAlign w:val="center"/>
          </w:tcPr>
          <w:p w14:paraId="4D82E171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</w:tc>
        <w:tc>
          <w:tcPr>
            <w:tcW w:w="1747" w:type="dxa"/>
            <w:vAlign w:val="center"/>
          </w:tcPr>
          <w:p w14:paraId="310F793A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授课教师</w:t>
            </w:r>
          </w:p>
        </w:tc>
        <w:tc>
          <w:tcPr>
            <w:tcW w:w="2185" w:type="dxa"/>
            <w:gridSpan w:val="3"/>
            <w:vAlign w:val="center"/>
          </w:tcPr>
          <w:p w14:paraId="39AA835B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</w:tc>
      </w:tr>
      <w:tr w:rsidR="00AB488B" w14:paraId="132E5D1C" w14:textId="77777777" w:rsidTr="00C67A5F">
        <w:trPr>
          <w:trHeight w:val="298"/>
        </w:trPr>
        <w:tc>
          <w:tcPr>
            <w:tcW w:w="1324" w:type="dxa"/>
            <w:vAlign w:val="center"/>
          </w:tcPr>
          <w:p w14:paraId="49A006C9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授课班级</w:t>
            </w:r>
          </w:p>
        </w:tc>
        <w:tc>
          <w:tcPr>
            <w:tcW w:w="3806" w:type="dxa"/>
            <w:vAlign w:val="center"/>
          </w:tcPr>
          <w:p w14:paraId="1B312C7B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</w:tc>
        <w:tc>
          <w:tcPr>
            <w:tcW w:w="1747" w:type="dxa"/>
            <w:vAlign w:val="center"/>
          </w:tcPr>
          <w:p w14:paraId="48842DE5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教师所在系（部）</w:t>
            </w:r>
          </w:p>
        </w:tc>
        <w:tc>
          <w:tcPr>
            <w:tcW w:w="2185" w:type="dxa"/>
            <w:gridSpan w:val="3"/>
            <w:vAlign w:val="center"/>
          </w:tcPr>
          <w:p w14:paraId="11E18169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</w:tc>
      </w:tr>
      <w:tr w:rsidR="00AB488B" w14:paraId="38B79183" w14:textId="77777777" w:rsidTr="00C67A5F">
        <w:trPr>
          <w:trHeight w:val="459"/>
        </w:trPr>
        <w:tc>
          <w:tcPr>
            <w:tcW w:w="1324" w:type="dxa"/>
            <w:vAlign w:val="center"/>
          </w:tcPr>
          <w:p w14:paraId="74B6A4FB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授课时间</w:t>
            </w:r>
          </w:p>
        </w:tc>
        <w:tc>
          <w:tcPr>
            <w:tcW w:w="3806" w:type="dxa"/>
            <w:vAlign w:val="center"/>
          </w:tcPr>
          <w:p w14:paraId="1DE418A9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年   月   日  星期    第   节</w:t>
            </w:r>
          </w:p>
        </w:tc>
        <w:tc>
          <w:tcPr>
            <w:tcW w:w="1747" w:type="dxa"/>
            <w:vAlign w:val="center"/>
          </w:tcPr>
          <w:p w14:paraId="5292DF63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授课地点</w:t>
            </w:r>
          </w:p>
        </w:tc>
        <w:tc>
          <w:tcPr>
            <w:tcW w:w="2185" w:type="dxa"/>
            <w:gridSpan w:val="3"/>
            <w:vAlign w:val="center"/>
          </w:tcPr>
          <w:p w14:paraId="6790CA8E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</w:tc>
      </w:tr>
      <w:tr w:rsidR="00AB488B" w14:paraId="04FAF9E8" w14:textId="77777777" w:rsidTr="00C67A5F">
        <w:trPr>
          <w:trHeight w:val="366"/>
        </w:trPr>
        <w:tc>
          <w:tcPr>
            <w:tcW w:w="9062" w:type="dxa"/>
            <w:gridSpan w:val="6"/>
            <w:vAlign w:val="center"/>
          </w:tcPr>
          <w:p w14:paraId="755625F4" w14:textId="77777777" w:rsidR="00AB488B" w:rsidRDefault="00AB488B" w:rsidP="00C67A5F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评     价     指     标</w:t>
            </w:r>
          </w:p>
        </w:tc>
      </w:tr>
      <w:tr w:rsidR="00AB488B" w14:paraId="74334D21" w14:textId="77777777" w:rsidTr="00C67A5F">
        <w:trPr>
          <w:trHeight w:val="408"/>
        </w:trPr>
        <w:tc>
          <w:tcPr>
            <w:tcW w:w="1324" w:type="dxa"/>
            <w:vAlign w:val="center"/>
          </w:tcPr>
          <w:p w14:paraId="2B51DAED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项    目</w:t>
            </w:r>
          </w:p>
        </w:tc>
        <w:tc>
          <w:tcPr>
            <w:tcW w:w="5981" w:type="dxa"/>
            <w:gridSpan w:val="3"/>
            <w:vAlign w:val="center"/>
          </w:tcPr>
          <w:p w14:paraId="7E487EED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评  价  标  准</w:t>
            </w:r>
          </w:p>
        </w:tc>
        <w:tc>
          <w:tcPr>
            <w:tcW w:w="796" w:type="dxa"/>
            <w:vAlign w:val="center"/>
          </w:tcPr>
          <w:p w14:paraId="3E3A3937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分值</w:t>
            </w:r>
          </w:p>
        </w:tc>
        <w:tc>
          <w:tcPr>
            <w:tcW w:w="961" w:type="dxa"/>
            <w:vAlign w:val="center"/>
          </w:tcPr>
          <w:p w14:paraId="5AB1DB34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总评分</w:t>
            </w:r>
          </w:p>
        </w:tc>
      </w:tr>
      <w:tr w:rsidR="00AB488B" w14:paraId="7FD78080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6F22D2C3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能力目标</w:t>
            </w:r>
          </w:p>
        </w:tc>
        <w:tc>
          <w:tcPr>
            <w:tcW w:w="5981" w:type="dxa"/>
            <w:gridSpan w:val="3"/>
            <w:vAlign w:val="center"/>
          </w:tcPr>
          <w:p w14:paraId="25FC72B6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定位准确，目标具体、清晰，可检验</w:t>
            </w:r>
          </w:p>
        </w:tc>
        <w:tc>
          <w:tcPr>
            <w:tcW w:w="796" w:type="dxa"/>
            <w:vAlign w:val="center"/>
          </w:tcPr>
          <w:p w14:paraId="60C96AEF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961" w:type="dxa"/>
            <w:vMerge w:val="restart"/>
            <w:vAlign w:val="center"/>
          </w:tcPr>
          <w:p w14:paraId="2A184338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56CA13BE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0969A172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知识目标</w:t>
            </w:r>
          </w:p>
        </w:tc>
        <w:tc>
          <w:tcPr>
            <w:tcW w:w="5981" w:type="dxa"/>
            <w:gridSpan w:val="3"/>
            <w:vAlign w:val="center"/>
          </w:tcPr>
          <w:p w14:paraId="3463381B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围绕应用展开，应用之后有归纳总结</w:t>
            </w:r>
          </w:p>
        </w:tc>
        <w:tc>
          <w:tcPr>
            <w:tcW w:w="796" w:type="dxa"/>
            <w:vAlign w:val="center"/>
          </w:tcPr>
          <w:p w14:paraId="5D6C254B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961" w:type="dxa"/>
            <w:vMerge/>
            <w:vAlign w:val="center"/>
          </w:tcPr>
          <w:p w14:paraId="18DFA503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08F0EE05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21644DF2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项目导向</w:t>
            </w:r>
          </w:p>
        </w:tc>
        <w:tc>
          <w:tcPr>
            <w:tcW w:w="5981" w:type="dxa"/>
            <w:gridSpan w:val="3"/>
            <w:vAlign w:val="center"/>
          </w:tcPr>
          <w:p w14:paraId="200F024D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与职业活动相关，与能力目标、知识目标对应</w:t>
            </w:r>
          </w:p>
        </w:tc>
        <w:tc>
          <w:tcPr>
            <w:tcW w:w="796" w:type="dxa"/>
            <w:vAlign w:val="center"/>
          </w:tcPr>
          <w:p w14:paraId="7AD7FF16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961" w:type="dxa"/>
            <w:vMerge/>
            <w:vAlign w:val="center"/>
          </w:tcPr>
          <w:p w14:paraId="4B61FB42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1FC2DD13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1DE7DD88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能力训练</w:t>
            </w:r>
          </w:p>
        </w:tc>
        <w:tc>
          <w:tcPr>
            <w:tcW w:w="5981" w:type="dxa"/>
            <w:gridSpan w:val="3"/>
            <w:vAlign w:val="center"/>
          </w:tcPr>
          <w:p w14:paraId="632A6838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准备充分，设计合理，行为引导</w:t>
            </w:r>
          </w:p>
        </w:tc>
        <w:tc>
          <w:tcPr>
            <w:tcW w:w="796" w:type="dxa"/>
            <w:vAlign w:val="center"/>
          </w:tcPr>
          <w:p w14:paraId="6CED26ED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20</w:t>
            </w:r>
          </w:p>
        </w:tc>
        <w:tc>
          <w:tcPr>
            <w:tcW w:w="961" w:type="dxa"/>
            <w:vMerge/>
            <w:vAlign w:val="center"/>
          </w:tcPr>
          <w:p w14:paraId="60FB323B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76F2A290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11A7DB00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学生主体</w:t>
            </w:r>
          </w:p>
        </w:tc>
        <w:tc>
          <w:tcPr>
            <w:tcW w:w="5981" w:type="dxa"/>
            <w:gridSpan w:val="3"/>
            <w:vAlign w:val="center"/>
          </w:tcPr>
          <w:p w14:paraId="6F895235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课堂富有吸引力，学生积极思考，主动参与，师生互动良好</w:t>
            </w:r>
          </w:p>
        </w:tc>
        <w:tc>
          <w:tcPr>
            <w:tcW w:w="796" w:type="dxa"/>
            <w:vAlign w:val="center"/>
          </w:tcPr>
          <w:p w14:paraId="0223B8D6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961" w:type="dxa"/>
            <w:vMerge/>
            <w:vAlign w:val="center"/>
          </w:tcPr>
          <w:p w14:paraId="2F76ADB4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34FB0AB8" w14:textId="77777777" w:rsidTr="00C67A5F">
        <w:trPr>
          <w:trHeight w:hRule="exact" w:val="510"/>
        </w:trPr>
        <w:tc>
          <w:tcPr>
            <w:tcW w:w="1324" w:type="dxa"/>
            <w:vAlign w:val="center"/>
          </w:tcPr>
          <w:p w14:paraId="55536CCA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教书育人</w:t>
            </w:r>
          </w:p>
        </w:tc>
        <w:tc>
          <w:tcPr>
            <w:tcW w:w="5981" w:type="dxa"/>
            <w:gridSpan w:val="3"/>
            <w:vAlign w:val="center"/>
          </w:tcPr>
          <w:p w14:paraId="7C817299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为人师表，管教管导，既严格要求又热情关心，渗透素质培养</w:t>
            </w:r>
          </w:p>
        </w:tc>
        <w:tc>
          <w:tcPr>
            <w:tcW w:w="796" w:type="dxa"/>
            <w:vAlign w:val="center"/>
          </w:tcPr>
          <w:p w14:paraId="0D164308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10</w:t>
            </w:r>
          </w:p>
        </w:tc>
        <w:tc>
          <w:tcPr>
            <w:tcW w:w="961" w:type="dxa"/>
            <w:vMerge/>
            <w:vAlign w:val="center"/>
          </w:tcPr>
          <w:p w14:paraId="2A164FAB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258FCC81" w14:textId="77777777" w:rsidTr="00C67A5F">
        <w:trPr>
          <w:trHeight w:val="394"/>
        </w:trPr>
        <w:tc>
          <w:tcPr>
            <w:tcW w:w="1324" w:type="dxa"/>
            <w:vAlign w:val="center"/>
          </w:tcPr>
          <w:p w14:paraId="1DD70625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教学常规</w:t>
            </w:r>
          </w:p>
        </w:tc>
        <w:tc>
          <w:tcPr>
            <w:tcW w:w="5981" w:type="dxa"/>
            <w:gridSpan w:val="3"/>
            <w:vAlign w:val="center"/>
          </w:tcPr>
          <w:p w14:paraId="5D136FFD" w14:textId="77777777" w:rsidR="00AB488B" w:rsidRDefault="00AB488B" w:rsidP="00C67A5F">
            <w:pPr>
              <w:rPr>
                <w:rFonts w:ascii="楷体_GB2312" w:eastAsia="楷体_GB2312" w:hint="eastAsia"/>
                <w:spacing w:val="-4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pacing w:val="-4"/>
                <w:szCs w:val="21"/>
              </w:rPr>
              <w:t>教态自然</w:t>
            </w:r>
            <w:proofErr w:type="gramEnd"/>
            <w:r>
              <w:rPr>
                <w:rFonts w:ascii="楷体_GB2312" w:eastAsia="楷体_GB2312" w:hint="eastAsia"/>
                <w:spacing w:val="-4"/>
                <w:szCs w:val="21"/>
              </w:rPr>
              <w:t>，板书整洁，表达清晰，运用现代教育技术，进度合理</w:t>
            </w:r>
          </w:p>
        </w:tc>
        <w:tc>
          <w:tcPr>
            <w:tcW w:w="796" w:type="dxa"/>
            <w:vAlign w:val="center"/>
          </w:tcPr>
          <w:p w14:paraId="4DBC1FBD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10</w:t>
            </w:r>
          </w:p>
        </w:tc>
        <w:tc>
          <w:tcPr>
            <w:tcW w:w="961" w:type="dxa"/>
            <w:vMerge/>
            <w:vAlign w:val="center"/>
          </w:tcPr>
          <w:p w14:paraId="451A85E7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AB488B" w14:paraId="18D2CAEB" w14:textId="77777777" w:rsidTr="00C67A5F">
        <w:trPr>
          <w:trHeight w:val="2584"/>
        </w:trPr>
        <w:tc>
          <w:tcPr>
            <w:tcW w:w="1324" w:type="dxa"/>
            <w:vAlign w:val="center"/>
          </w:tcPr>
          <w:p w14:paraId="18A545AF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授</w:t>
            </w:r>
          </w:p>
          <w:p w14:paraId="176F15BB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课</w:t>
            </w:r>
          </w:p>
          <w:p w14:paraId="1BA16188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内</w:t>
            </w:r>
          </w:p>
          <w:p w14:paraId="19275388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容</w:t>
            </w:r>
          </w:p>
        </w:tc>
        <w:tc>
          <w:tcPr>
            <w:tcW w:w="7738" w:type="dxa"/>
            <w:gridSpan w:val="5"/>
          </w:tcPr>
          <w:p w14:paraId="14BC59EE" w14:textId="77777777" w:rsidR="00AB488B" w:rsidRDefault="00AB488B" w:rsidP="00C67A5F">
            <w:pPr>
              <w:spacing w:line="360" w:lineRule="auto"/>
              <w:rPr>
                <w:rFonts w:ascii="楷体_GB2312" w:eastAsia="楷体_GB2312" w:hint="eastAsia"/>
              </w:rPr>
            </w:pPr>
          </w:p>
        </w:tc>
      </w:tr>
      <w:tr w:rsidR="00AB488B" w14:paraId="77261274" w14:textId="77777777" w:rsidTr="00C67A5F">
        <w:trPr>
          <w:trHeight w:val="2324"/>
        </w:trPr>
        <w:tc>
          <w:tcPr>
            <w:tcW w:w="1324" w:type="dxa"/>
            <w:vAlign w:val="center"/>
          </w:tcPr>
          <w:p w14:paraId="69BF4979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lastRenderedPageBreak/>
              <w:t>意</w:t>
            </w:r>
          </w:p>
          <w:p w14:paraId="6A729852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见</w:t>
            </w:r>
          </w:p>
          <w:p w14:paraId="494A7B2C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和</w:t>
            </w:r>
          </w:p>
          <w:p w14:paraId="49642AB7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建</w:t>
            </w:r>
          </w:p>
          <w:p w14:paraId="22C77F41" w14:textId="77777777" w:rsidR="00AB488B" w:rsidRDefault="00AB488B" w:rsidP="00C67A5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议</w:t>
            </w:r>
          </w:p>
        </w:tc>
        <w:tc>
          <w:tcPr>
            <w:tcW w:w="7738" w:type="dxa"/>
            <w:gridSpan w:val="5"/>
          </w:tcPr>
          <w:p w14:paraId="5A69B31C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  <w:p w14:paraId="2409127D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  <w:p w14:paraId="0B170CAC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  <w:p w14:paraId="0E4DCBFF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  <w:p w14:paraId="5997C13D" w14:textId="77777777" w:rsidR="00AB488B" w:rsidRDefault="00AB488B" w:rsidP="00C67A5F">
            <w:pPr>
              <w:rPr>
                <w:rFonts w:ascii="楷体_GB2312" w:eastAsia="楷体_GB2312" w:hint="eastAsia"/>
              </w:rPr>
            </w:pPr>
          </w:p>
          <w:p w14:paraId="2DDD2591" w14:textId="77777777" w:rsidR="00AB488B" w:rsidRDefault="00AB488B" w:rsidP="00C67A5F">
            <w:pPr>
              <w:spacing w:line="360" w:lineRule="auto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             听课人：</w:t>
            </w:r>
          </w:p>
          <w:p w14:paraId="17F6EE71" w14:textId="77777777" w:rsidR="00AB488B" w:rsidRDefault="00AB488B" w:rsidP="00C67A5F">
            <w:pPr>
              <w:spacing w:line="360" w:lineRule="auto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                 年    月    日</w:t>
            </w:r>
          </w:p>
        </w:tc>
      </w:tr>
    </w:tbl>
    <w:p w14:paraId="0A9EEF32" w14:textId="77777777" w:rsidR="00AB488B" w:rsidRDefault="00AB488B" w:rsidP="00AB488B">
      <w:pPr>
        <w:spacing w:line="360" w:lineRule="auto"/>
        <w:rPr>
          <w:rFonts w:ascii="仿宋_GB2312" w:eastAsia="仿宋_GB2312" w:hAnsi="楷体" w:hint="eastAsia"/>
          <w:color w:val="000000"/>
          <w:sz w:val="28"/>
          <w:szCs w:val="28"/>
        </w:rPr>
      </w:pPr>
    </w:p>
    <w:p w14:paraId="6498D397" w14:textId="77777777" w:rsidR="000A3FC8" w:rsidRDefault="000A3FC8">
      <w:bookmarkStart w:id="0" w:name="_GoBack"/>
      <w:bookmarkEnd w:id="0"/>
    </w:p>
    <w:sectPr w:rsidR="000A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6047" w14:textId="77777777" w:rsidR="00363EF9" w:rsidRDefault="00363EF9" w:rsidP="00AB488B">
      <w:r>
        <w:separator/>
      </w:r>
    </w:p>
  </w:endnote>
  <w:endnote w:type="continuationSeparator" w:id="0">
    <w:p w14:paraId="7F29620A" w14:textId="77777777" w:rsidR="00363EF9" w:rsidRDefault="00363EF9" w:rsidP="00AB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8CE" w14:textId="77777777" w:rsidR="00AB488B" w:rsidRDefault="00AB488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14:paraId="6D37ADAE" w14:textId="77777777" w:rsidR="00AB488B" w:rsidRDefault="00AB4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5BE0" w14:textId="77777777" w:rsidR="00363EF9" w:rsidRDefault="00363EF9" w:rsidP="00AB488B">
      <w:r>
        <w:separator/>
      </w:r>
    </w:p>
  </w:footnote>
  <w:footnote w:type="continuationSeparator" w:id="0">
    <w:p w14:paraId="26D2C2F7" w14:textId="77777777" w:rsidR="00363EF9" w:rsidRDefault="00363EF9" w:rsidP="00AB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292C"/>
    <w:multiLevelType w:val="singleLevel"/>
    <w:tmpl w:val="5981292C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9813CE3"/>
    <w:multiLevelType w:val="singleLevel"/>
    <w:tmpl w:val="59813CE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C"/>
    <w:rsid w:val="000A3FC8"/>
    <w:rsid w:val="00363EF9"/>
    <w:rsid w:val="00AB488B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5AC35-1672-4496-A980-C611A92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8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88B"/>
    <w:rPr>
      <w:sz w:val="18"/>
      <w:szCs w:val="18"/>
    </w:rPr>
  </w:style>
  <w:style w:type="character" w:styleId="a7">
    <w:name w:val="page number"/>
    <w:basedOn w:val="a0"/>
    <w:rsid w:val="00A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2018-11-21T01:21:00Z</dcterms:created>
  <dcterms:modified xsi:type="dcterms:W3CDTF">2018-11-21T01:22:00Z</dcterms:modified>
</cp:coreProperties>
</file>